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EMPRI and CSTEP jointly organised a workshop on ‘Gaps in Sanitation: An FSM-Centric View’. 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